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00" w:rsidRDefault="005A7100" w:rsidP="005A7100">
      <w:pPr>
        <w:widowControl/>
        <w:spacing w:line="360" w:lineRule="auto"/>
        <w:rPr>
          <w:rFonts w:ascii="仿宋" w:eastAsia="仿宋" w:hAnsi="仿宋" w:cs="宋体"/>
          <w:kern w:val="0"/>
          <w:sz w:val="32"/>
          <w:szCs w:val="32"/>
        </w:rPr>
      </w:pPr>
      <w:r w:rsidRPr="000A4A28">
        <w:rPr>
          <w:rFonts w:ascii="仿宋" w:eastAsia="仿宋" w:hAnsi="仿宋" w:cs="宋体" w:hint="eastAsia"/>
          <w:kern w:val="0"/>
          <w:sz w:val="32"/>
          <w:szCs w:val="32"/>
        </w:rPr>
        <w:t>附件：</w:t>
      </w:r>
    </w:p>
    <w:p w:rsidR="005A7100" w:rsidRPr="000A4A28" w:rsidRDefault="005A7100" w:rsidP="005A7100">
      <w:pPr>
        <w:widowControl/>
        <w:spacing w:line="360" w:lineRule="auto"/>
        <w:rPr>
          <w:rFonts w:ascii="仿宋" w:eastAsia="仿宋" w:hAnsi="仿宋" w:cs="宋体"/>
          <w:kern w:val="0"/>
          <w:sz w:val="32"/>
          <w:szCs w:val="32"/>
        </w:rPr>
      </w:pPr>
    </w:p>
    <w:p w:rsidR="006637B2" w:rsidRPr="00ED7D11" w:rsidRDefault="006637B2" w:rsidP="00ED7D11">
      <w:pPr>
        <w:jc w:val="center"/>
        <w:rPr>
          <w:b/>
          <w:kern w:val="0"/>
          <w:sz w:val="44"/>
          <w:szCs w:val="44"/>
        </w:rPr>
      </w:pPr>
      <w:r w:rsidRPr="00ED7D11">
        <w:rPr>
          <w:rFonts w:hint="eastAsia"/>
          <w:b/>
          <w:kern w:val="0"/>
          <w:sz w:val="44"/>
          <w:szCs w:val="44"/>
        </w:rPr>
        <w:t>中共沈阳音乐学院委员会关于建立健全</w:t>
      </w:r>
    </w:p>
    <w:p w:rsidR="006637B2" w:rsidRPr="00ED7D11" w:rsidRDefault="006637B2" w:rsidP="00ED7D11">
      <w:pPr>
        <w:jc w:val="center"/>
        <w:rPr>
          <w:b/>
          <w:kern w:val="0"/>
          <w:sz w:val="44"/>
          <w:szCs w:val="44"/>
        </w:rPr>
      </w:pPr>
      <w:r w:rsidRPr="00ED7D11">
        <w:rPr>
          <w:rFonts w:hint="eastAsia"/>
          <w:b/>
          <w:kern w:val="0"/>
          <w:sz w:val="44"/>
          <w:szCs w:val="44"/>
        </w:rPr>
        <w:t>基层党组织按期换届提醒督促机制</w:t>
      </w:r>
    </w:p>
    <w:p w:rsidR="006637B2" w:rsidRPr="00ED7D11" w:rsidRDefault="006637B2" w:rsidP="00ED7D11">
      <w:pPr>
        <w:jc w:val="center"/>
        <w:rPr>
          <w:rFonts w:ascii="微软雅黑" w:eastAsia="微软雅黑"/>
          <w:b/>
          <w:kern w:val="0"/>
          <w:sz w:val="44"/>
          <w:szCs w:val="44"/>
        </w:rPr>
      </w:pPr>
      <w:r w:rsidRPr="00ED7D11">
        <w:rPr>
          <w:rFonts w:hint="eastAsia"/>
          <w:b/>
          <w:kern w:val="0"/>
          <w:sz w:val="44"/>
          <w:szCs w:val="44"/>
        </w:rPr>
        <w:t>的实施办法</w:t>
      </w:r>
    </w:p>
    <w:p w:rsidR="00943AA8" w:rsidRDefault="0090517F" w:rsidP="002E0B3D">
      <w:pPr>
        <w:rPr>
          <w:rFonts w:ascii="仿宋" w:eastAsia="仿宋" w:hAnsi="仿宋" w:hint="eastAsia"/>
          <w:kern w:val="0"/>
          <w:sz w:val="32"/>
          <w:szCs w:val="32"/>
        </w:rPr>
      </w:pPr>
      <w:r w:rsidRPr="00AC66B2">
        <w:rPr>
          <w:rFonts w:hint="eastAsia"/>
          <w:kern w:val="0"/>
        </w:rPr>
        <w:t xml:space="preserve">   </w:t>
      </w:r>
      <w:r w:rsidRPr="002E0B3D">
        <w:rPr>
          <w:rFonts w:ascii="仿宋" w:eastAsia="仿宋" w:hAnsi="仿宋" w:hint="eastAsia"/>
          <w:kern w:val="0"/>
          <w:sz w:val="32"/>
          <w:szCs w:val="32"/>
        </w:rPr>
        <w:t xml:space="preserve"> </w:t>
      </w:r>
    </w:p>
    <w:p w:rsidR="006637B2" w:rsidRPr="002E0B3D" w:rsidRDefault="0090517F" w:rsidP="00C058E9">
      <w:pPr>
        <w:ind w:firstLineChars="200" w:firstLine="640"/>
        <w:rPr>
          <w:rFonts w:ascii="仿宋" w:eastAsia="仿宋" w:hAnsi="仿宋"/>
          <w:kern w:val="0"/>
          <w:sz w:val="32"/>
          <w:szCs w:val="32"/>
        </w:rPr>
      </w:pPr>
      <w:r w:rsidRPr="002E0B3D">
        <w:rPr>
          <w:rFonts w:ascii="仿宋" w:eastAsia="仿宋" w:hAnsi="仿宋" w:hint="eastAsia"/>
          <w:kern w:val="0"/>
          <w:sz w:val="32"/>
          <w:szCs w:val="32"/>
        </w:rPr>
        <w:t>为</w:t>
      </w:r>
      <w:r w:rsidR="00DD6A25" w:rsidRPr="002E0B3D">
        <w:rPr>
          <w:rFonts w:ascii="仿宋" w:eastAsia="仿宋" w:hAnsi="仿宋" w:hint="eastAsia"/>
          <w:color w:val="000000" w:themeColor="text1"/>
          <w:kern w:val="0"/>
          <w:sz w:val="32"/>
          <w:szCs w:val="32"/>
        </w:rPr>
        <w:t>推进中央和省委巡视反馈意见整改工作，</w:t>
      </w:r>
      <w:r w:rsidR="00DD6A25" w:rsidRPr="002E0B3D">
        <w:rPr>
          <w:rFonts w:ascii="仿宋" w:eastAsia="仿宋" w:hAnsi="仿宋" w:hint="eastAsia"/>
          <w:kern w:val="0"/>
          <w:sz w:val="32"/>
          <w:szCs w:val="32"/>
        </w:rPr>
        <w:t>认真落实高校党建工作重点任务，</w:t>
      </w:r>
      <w:r w:rsidRPr="002E0B3D">
        <w:rPr>
          <w:rFonts w:ascii="仿宋" w:eastAsia="仿宋" w:hAnsi="仿宋" w:hint="eastAsia"/>
          <w:kern w:val="0"/>
          <w:sz w:val="32"/>
          <w:szCs w:val="32"/>
        </w:rPr>
        <w:t>贯彻落实</w:t>
      </w:r>
      <w:r w:rsidR="006637B2" w:rsidRPr="002E0B3D">
        <w:rPr>
          <w:rFonts w:ascii="仿宋" w:eastAsia="仿宋" w:hAnsi="仿宋" w:hint="eastAsia"/>
          <w:kern w:val="0"/>
          <w:sz w:val="32"/>
          <w:szCs w:val="32"/>
        </w:rPr>
        <w:t>《</w:t>
      </w:r>
      <w:r w:rsidR="00AB6C22" w:rsidRPr="002E0B3D">
        <w:rPr>
          <w:rFonts w:ascii="仿宋" w:eastAsia="仿宋" w:hAnsi="仿宋" w:hint="eastAsia"/>
          <w:kern w:val="0"/>
          <w:sz w:val="32"/>
          <w:szCs w:val="32"/>
        </w:rPr>
        <w:t>中共辽宁省委组织部转发&lt;中共中央组织部</w:t>
      </w:r>
      <w:r w:rsidR="006637B2" w:rsidRPr="002E0B3D">
        <w:rPr>
          <w:rFonts w:ascii="仿宋" w:eastAsia="仿宋" w:hAnsi="仿宋" w:hint="eastAsia"/>
          <w:kern w:val="0"/>
          <w:sz w:val="32"/>
          <w:szCs w:val="32"/>
        </w:rPr>
        <w:t>关于建立健全基层党组织按期换届提醒督促机制的</w:t>
      </w:r>
      <w:r w:rsidR="00AB6C22" w:rsidRPr="002E0B3D">
        <w:rPr>
          <w:rFonts w:ascii="仿宋" w:eastAsia="仿宋" w:hAnsi="仿宋" w:hint="eastAsia"/>
          <w:kern w:val="0"/>
          <w:sz w:val="32"/>
          <w:szCs w:val="32"/>
        </w:rPr>
        <w:t>通知&gt;的通知</w:t>
      </w:r>
      <w:r w:rsidR="006637B2" w:rsidRPr="002E0B3D">
        <w:rPr>
          <w:rFonts w:ascii="仿宋" w:eastAsia="仿宋" w:hAnsi="仿宋" w:hint="eastAsia"/>
          <w:kern w:val="0"/>
          <w:sz w:val="32"/>
          <w:szCs w:val="32"/>
        </w:rPr>
        <w:t>》（</w:t>
      </w:r>
      <w:r w:rsidR="00AB6C22" w:rsidRPr="002E0B3D">
        <w:rPr>
          <w:rFonts w:ascii="仿宋" w:eastAsia="仿宋" w:hAnsi="仿宋" w:hint="eastAsia"/>
          <w:kern w:val="0"/>
          <w:sz w:val="32"/>
          <w:szCs w:val="32"/>
        </w:rPr>
        <w:t>辽</w:t>
      </w:r>
      <w:r w:rsidR="006637B2" w:rsidRPr="002E0B3D">
        <w:rPr>
          <w:rFonts w:ascii="仿宋" w:eastAsia="仿宋" w:hAnsi="仿宋" w:hint="eastAsia"/>
          <w:kern w:val="0"/>
          <w:sz w:val="32"/>
          <w:szCs w:val="32"/>
        </w:rPr>
        <w:t>组</w:t>
      </w:r>
      <w:r w:rsidR="00AB6C22" w:rsidRPr="002E0B3D">
        <w:rPr>
          <w:rFonts w:ascii="仿宋" w:eastAsia="仿宋" w:hAnsi="仿宋" w:hint="eastAsia"/>
          <w:kern w:val="0"/>
          <w:sz w:val="32"/>
          <w:szCs w:val="32"/>
        </w:rPr>
        <w:t>通字</w:t>
      </w:r>
      <w:r w:rsidR="006637B2" w:rsidRPr="002E0B3D">
        <w:rPr>
          <w:rFonts w:ascii="仿宋" w:eastAsia="仿宋" w:hAnsi="仿宋" w:hint="eastAsia"/>
          <w:kern w:val="0"/>
          <w:sz w:val="32"/>
          <w:szCs w:val="32"/>
        </w:rPr>
        <w:t>〔2017〕</w:t>
      </w:r>
      <w:r w:rsidR="00AB6C22" w:rsidRPr="002E0B3D">
        <w:rPr>
          <w:rFonts w:ascii="仿宋" w:eastAsia="仿宋" w:hAnsi="仿宋" w:hint="eastAsia"/>
          <w:kern w:val="0"/>
          <w:sz w:val="32"/>
          <w:szCs w:val="32"/>
        </w:rPr>
        <w:t>52</w:t>
      </w:r>
      <w:r w:rsidR="006637B2" w:rsidRPr="002E0B3D">
        <w:rPr>
          <w:rFonts w:ascii="仿宋" w:eastAsia="仿宋" w:hAnsi="仿宋" w:hint="eastAsia"/>
          <w:kern w:val="0"/>
          <w:sz w:val="32"/>
          <w:szCs w:val="32"/>
        </w:rPr>
        <w:t>号）</w:t>
      </w:r>
      <w:r w:rsidRPr="002E0B3D">
        <w:rPr>
          <w:rFonts w:ascii="仿宋" w:eastAsia="仿宋" w:hAnsi="仿宋" w:hint="eastAsia"/>
          <w:kern w:val="0"/>
          <w:sz w:val="32"/>
          <w:szCs w:val="32"/>
        </w:rPr>
        <w:t>、《中共辽宁省委办公厅关于认真学习贯彻&lt;党的基层组织任期的意见&gt;的通知》（辽委办发〔2018〕89号）</w:t>
      </w:r>
      <w:r w:rsidR="006637B2" w:rsidRPr="002E0B3D">
        <w:rPr>
          <w:rFonts w:ascii="仿宋" w:eastAsia="仿宋" w:hAnsi="仿宋" w:hint="eastAsia"/>
          <w:kern w:val="0"/>
          <w:sz w:val="32"/>
          <w:szCs w:val="32"/>
        </w:rPr>
        <w:t>要求，</w:t>
      </w:r>
      <w:r w:rsidRPr="002E0B3D">
        <w:rPr>
          <w:rFonts w:ascii="仿宋" w:eastAsia="仿宋" w:hAnsi="仿宋" w:hint="eastAsia"/>
          <w:kern w:val="0"/>
          <w:sz w:val="32"/>
          <w:szCs w:val="32"/>
        </w:rPr>
        <w:t>根据党章和《中国共产党基层组织选举工作暂行条例》《</w:t>
      </w:r>
      <w:r w:rsidRPr="002E0B3D">
        <w:rPr>
          <w:rFonts w:ascii="仿宋" w:eastAsia="仿宋" w:hAnsi="仿宋"/>
          <w:kern w:val="0"/>
          <w:sz w:val="32"/>
          <w:szCs w:val="32"/>
        </w:rPr>
        <w:t>中国共产党普通高校基层组织工作条例</w:t>
      </w:r>
      <w:r w:rsidRPr="002E0B3D">
        <w:rPr>
          <w:rFonts w:ascii="仿宋" w:eastAsia="仿宋" w:hAnsi="仿宋" w:hint="eastAsia"/>
          <w:kern w:val="0"/>
          <w:sz w:val="32"/>
          <w:szCs w:val="32"/>
        </w:rPr>
        <w:t>》等党内有关规定，</w:t>
      </w:r>
      <w:r w:rsidR="006637B2" w:rsidRPr="002E0B3D">
        <w:rPr>
          <w:rFonts w:ascii="仿宋" w:eastAsia="仿宋" w:hAnsi="仿宋" w:hint="eastAsia"/>
          <w:kern w:val="0"/>
          <w:sz w:val="32"/>
          <w:szCs w:val="32"/>
        </w:rPr>
        <w:t>结合</w:t>
      </w:r>
      <w:r w:rsidR="00AB6C22" w:rsidRPr="002E0B3D">
        <w:rPr>
          <w:rFonts w:ascii="仿宋" w:eastAsia="仿宋" w:hAnsi="仿宋" w:hint="eastAsia"/>
          <w:kern w:val="0"/>
          <w:sz w:val="32"/>
          <w:szCs w:val="32"/>
        </w:rPr>
        <w:t>我院</w:t>
      </w:r>
      <w:r w:rsidR="006637B2" w:rsidRPr="002E0B3D">
        <w:rPr>
          <w:rFonts w:ascii="仿宋" w:eastAsia="仿宋" w:hAnsi="仿宋" w:hint="eastAsia"/>
          <w:kern w:val="0"/>
          <w:sz w:val="32"/>
          <w:szCs w:val="32"/>
        </w:rPr>
        <w:t>实际，</w:t>
      </w:r>
      <w:r w:rsidR="00AB6C22" w:rsidRPr="002E0B3D">
        <w:rPr>
          <w:rFonts w:ascii="仿宋" w:eastAsia="仿宋" w:hAnsi="仿宋" w:hint="eastAsia"/>
          <w:kern w:val="0"/>
          <w:sz w:val="32"/>
          <w:szCs w:val="32"/>
        </w:rPr>
        <w:t>就建立健全基层党组织按期换届提醒督促机制，</w:t>
      </w:r>
      <w:r w:rsidR="00386D06" w:rsidRPr="002E0B3D">
        <w:rPr>
          <w:rFonts w:ascii="仿宋" w:eastAsia="仿宋" w:hAnsi="仿宋" w:hint="eastAsia"/>
          <w:kern w:val="0"/>
          <w:sz w:val="32"/>
          <w:szCs w:val="32"/>
        </w:rPr>
        <w:t>现</w:t>
      </w:r>
      <w:r w:rsidR="006637B2" w:rsidRPr="002E0B3D">
        <w:rPr>
          <w:rFonts w:ascii="仿宋" w:eastAsia="仿宋" w:hAnsi="仿宋" w:hint="eastAsia"/>
          <w:kern w:val="0"/>
          <w:sz w:val="32"/>
          <w:szCs w:val="32"/>
        </w:rPr>
        <w:t>制定本实施办法。</w:t>
      </w:r>
    </w:p>
    <w:p w:rsidR="0090517F" w:rsidRPr="002E0B3D" w:rsidRDefault="0090517F" w:rsidP="002E0B3D">
      <w:pPr>
        <w:ind w:firstLineChars="200" w:firstLine="640"/>
        <w:rPr>
          <w:rFonts w:ascii="黑体" w:eastAsia="黑体" w:hAnsi="黑体"/>
          <w:kern w:val="0"/>
          <w:sz w:val="32"/>
          <w:szCs w:val="32"/>
        </w:rPr>
      </w:pPr>
      <w:r w:rsidRPr="002E0B3D">
        <w:rPr>
          <w:rFonts w:ascii="黑体" w:eastAsia="黑体" w:hAnsi="黑体" w:hint="eastAsia"/>
          <w:kern w:val="0"/>
          <w:sz w:val="32"/>
          <w:szCs w:val="32"/>
        </w:rPr>
        <w:t>一、总体要求</w:t>
      </w:r>
    </w:p>
    <w:p w:rsidR="00161E62" w:rsidRPr="002E0B3D" w:rsidRDefault="0090517F" w:rsidP="002E0B3D">
      <w:pPr>
        <w:ind w:firstLineChars="200" w:firstLine="640"/>
        <w:rPr>
          <w:rFonts w:ascii="仿宋" w:eastAsia="仿宋" w:hAnsi="仿宋"/>
          <w:kern w:val="0"/>
          <w:sz w:val="32"/>
          <w:szCs w:val="32"/>
        </w:rPr>
      </w:pPr>
      <w:r w:rsidRPr="002E0B3D">
        <w:rPr>
          <w:rFonts w:ascii="仿宋" w:eastAsia="仿宋" w:hAnsi="仿宋" w:hint="eastAsia"/>
          <w:kern w:val="0"/>
          <w:sz w:val="32"/>
          <w:szCs w:val="32"/>
        </w:rPr>
        <w:t>党的基层组织任期是党的组织建设的一项重要制度安排。基层党组织按期换届，是严肃党内政治生活、增强基层党组织政治功能、保障党员民主权利的一项基本制度，是推动全面从严治党向基层延伸的必然要求。</w:t>
      </w:r>
      <w:r w:rsidR="00161E62" w:rsidRPr="002E0B3D">
        <w:rPr>
          <w:rFonts w:ascii="仿宋" w:eastAsia="仿宋" w:hAnsi="仿宋" w:hint="eastAsia"/>
          <w:kern w:val="0"/>
          <w:sz w:val="32"/>
          <w:szCs w:val="32"/>
        </w:rPr>
        <w:t>要认真学习贯彻习近平新时代中国特色社会主义思想和党的十九大精神，落实新时代党的建设总要求和新时代党的组织路线，</w:t>
      </w:r>
      <w:r w:rsidR="00386D06" w:rsidRPr="002E0B3D">
        <w:rPr>
          <w:rFonts w:ascii="仿宋" w:eastAsia="仿宋" w:hAnsi="仿宋" w:hint="eastAsia"/>
          <w:kern w:val="0"/>
          <w:sz w:val="32"/>
          <w:szCs w:val="32"/>
        </w:rPr>
        <w:t>加强党的全面领导，</w:t>
      </w:r>
      <w:r w:rsidR="00161E62" w:rsidRPr="002E0B3D">
        <w:rPr>
          <w:rFonts w:ascii="仿宋" w:eastAsia="仿宋" w:hAnsi="仿宋" w:hint="eastAsia"/>
          <w:kern w:val="0"/>
          <w:sz w:val="32"/>
          <w:szCs w:val="32"/>
        </w:rPr>
        <w:t>通过</w:t>
      </w:r>
      <w:r w:rsidR="0070352F" w:rsidRPr="002E0B3D">
        <w:rPr>
          <w:rFonts w:ascii="仿宋" w:eastAsia="仿宋" w:hAnsi="仿宋" w:hint="eastAsia"/>
          <w:kern w:val="0"/>
          <w:sz w:val="32"/>
          <w:szCs w:val="32"/>
        </w:rPr>
        <w:t>建立健全</w:t>
      </w:r>
      <w:r w:rsidR="00290ECD" w:rsidRPr="002E0B3D">
        <w:rPr>
          <w:rFonts w:ascii="仿宋" w:eastAsia="仿宋" w:hAnsi="仿宋" w:hint="eastAsia"/>
          <w:kern w:val="0"/>
          <w:sz w:val="32"/>
          <w:szCs w:val="32"/>
        </w:rPr>
        <w:t>按期换</w:t>
      </w:r>
      <w:r w:rsidR="00290ECD" w:rsidRPr="002E0B3D">
        <w:rPr>
          <w:rFonts w:ascii="仿宋" w:eastAsia="仿宋" w:hAnsi="仿宋" w:hint="eastAsia"/>
          <w:kern w:val="0"/>
          <w:sz w:val="32"/>
          <w:szCs w:val="32"/>
        </w:rPr>
        <w:lastRenderedPageBreak/>
        <w:t>届提醒制度</w:t>
      </w:r>
      <w:r w:rsidR="00216D15" w:rsidRPr="002E0B3D">
        <w:rPr>
          <w:rFonts w:ascii="仿宋" w:eastAsia="仿宋" w:hAnsi="仿宋" w:hint="eastAsia"/>
          <w:kern w:val="0"/>
          <w:sz w:val="32"/>
          <w:szCs w:val="32"/>
        </w:rPr>
        <w:t>、延期换届请示报告制度</w:t>
      </w:r>
      <w:r w:rsidR="0070352F" w:rsidRPr="002E0B3D">
        <w:rPr>
          <w:rFonts w:ascii="仿宋" w:eastAsia="仿宋" w:hAnsi="仿宋" w:hint="eastAsia"/>
          <w:kern w:val="0"/>
          <w:sz w:val="32"/>
          <w:szCs w:val="32"/>
        </w:rPr>
        <w:t>和上级党组织指导制度</w:t>
      </w:r>
      <w:r w:rsidR="00161E62" w:rsidRPr="002E0B3D">
        <w:rPr>
          <w:rFonts w:ascii="仿宋" w:eastAsia="仿宋" w:hAnsi="仿宋" w:hint="eastAsia"/>
          <w:kern w:val="0"/>
          <w:sz w:val="32"/>
          <w:szCs w:val="32"/>
        </w:rPr>
        <w:t>，进一步严格规范基层党组织换届工作，严肃党内政治生活，严格党的组织制度，增强基层党组织功能和作用，推动基层基础工作落实落地</w:t>
      </w:r>
      <w:r w:rsidR="0070352F" w:rsidRPr="002E0B3D">
        <w:rPr>
          <w:rFonts w:ascii="仿宋" w:eastAsia="仿宋" w:hAnsi="仿宋" w:hint="eastAsia"/>
          <w:kern w:val="0"/>
          <w:sz w:val="32"/>
          <w:szCs w:val="32"/>
        </w:rPr>
        <w:t>，</w:t>
      </w:r>
      <w:r w:rsidR="00386D06" w:rsidRPr="002E0B3D">
        <w:rPr>
          <w:rFonts w:ascii="仿宋" w:eastAsia="仿宋" w:hAnsi="仿宋" w:hint="eastAsia"/>
          <w:kern w:val="0"/>
          <w:sz w:val="32"/>
          <w:szCs w:val="32"/>
        </w:rPr>
        <w:t>进一步</w:t>
      </w:r>
      <w:r w:rsidR="00161E62" w:rsidRPr="002E0B3D">
        <w:rPr>
          <w:rFonts w:ascii="仿宋" w:eastAsia="仿宋" w:hAnsi="仿宋" w:hint="eastAsia"/>
          <w:kern w:val="0"/>
          <w:sz w:val="32"/>
          <w:szCs w:val="32"/>
        </w:rPr>
        <w:t>提高基层</w:t>
      </w:r>
      <w:r w:rsidR="00386D06" w:rsidRPr="002E0B3D">
        <w:rPr>
          <w:rFonts w:ascii="仿宋" w:eastAsia="仿宋" w:hAnsi="仿宋" w:hint="eastAsia"/>
          <w:kern w:val="0"/>
          <w:sz w:val="32"/>
          <w:szCs w:val="32"/>
        </w:rPr>
        <w:t>党组织建设工作水平。</w:t>
      </w:r>
    </w:p>
    <w:p w:rsidR="00386D06" w:rsidRPr="002E0B3D" w:rsidRDefault="00386D06" w:rsidP="002E0B3D">
      <w:pPr>
        <w:ind w:firstLineChars="200" w:firstLine="640"/>
        <w:rPr>
          <w:rFonts w:ascii="黑体" w:eastAsia="黑体" w:hAnsi="黑体"/>
          <w:kern w:val="0"/>
          <w:sz w:val="32"/>
          <w:szCs w:val="32"/>
        </w:rPr>
      </w:pPr>
      <w:r w:rsidRPr="002E0B3D">
        <w:rPr>
          <w:rFonts w:ascii="黑体" w:eastAsia="黑体" w:hAnsi="黑体" w:hint="eastAsia"/>
          <w:kern w:val="0"/>
          <w:sz w:val="32"/>
          <w:szCs w:val="32"/>
        </w:rPr>
        <w:t>二</w:t>
      </w:r>
      <w:r w:rsidR="006637B2" w:rsidRPr="002E0B3D">
        <w:rPr>
          <w:rFonts w:ascii="黑体" w:eastAsia="黑体" w:hAnsi="黑体" w:hint="eastAsia"/>
          <w:kern w:val="0"/>
          <w:sz w:val="32"/>
          <w:szCs w:val="32"/>
        </w:rPr>
        <w:t>、</w:t>
      </w:r>
      <w:r w:rsidRPr="002E0B3D">
        <w:rPr>
          <w:rFonts w:ascii="黑体" w:eastAsia="黑体" w:hAnsi="黑体" w:hint="eastAsia"/>
          <w:kern w:val="0"/>
          <w:sz w:val="32"/>
          <w:szCs w:val="32"/>
        </w:rPr>
        <w:t>有关制度</w:t>
      </w:r>
    </w:p>
    <w:p w:rsidR="006637B2" w:rsidRPr="002E0B3D" w:rsidRDefault="00386D06" w:rsidP="002E0B3D">
      <w:pPr>
        <w:ind w:firstLineChars="200" w:firstLine="643"/>
        <w:rPr>
          <w:rFonts w:ascii="仿宋" w:eastAsia="仿宋" w:hAnsi="仿宋"/>
          <w:b/>
          <w:kern w:val="0"/>
          <w:sz w:val="32"/>
          <w:szCs w:val="32"/>
        </w:rPr>
      </w:pPr>
      <w:r w:rsidRPr="002E0B3D">
        <w:rPr>
          <w:rFonts w:ascii="仿宋" w:eastAsia="仿宋" w:hAnsi="仿宋" w:hint="eastAsia"/>
          <w:b/>
          <w:kern w:val="0"/>
          <w:sz w:val="32"/>
          <w:szCs w:val="32"/>
        </w:rPr>
        <w:t>（一）</w:t>
      </w:r>
      <w:r w:rsidR="006637B2" w:rsidRPr="002E0B3D">
        <w:rPr>
          <w:rFonts w:ascii="仿宋" w:eastAsia="仿宋" w:hAnsi="仿宋" w:hint="eastAsia"/>
          <w:b/>
          <w:kern w:val="0"/>
          <w:sz w:val="32"/>
          <w:szCs w:val="32"/>
        </w:rPr>
        <w:t>严格执行基层党组织按期换届制度</w:t>
      </w:r>
    </w:p>
    <w:p w:rsidR="006637B2" w:rsidRPr="002E0B3D" w:rsidRDefault="00216D15" w:rsidP="002E0B3D">
      <w:pPr>
        <w:ind w:firstLineChars="200" w:firstLine="640"/>
        <w:rPr>
          <w:rFonts w:ascii="仿宋" w:eastAsia="仿宋" w:hAnsi="仿宋"/>
          <w:kern w:val="0"/>
          <w:sz w:val="32"/>
          <w:szCs w:val="32"/>
        </w:rPr>
      </w:pPr>
      <w:r>
        <w:rPr>
          <w:rFonts w:ascii="仿宋" w:eastAsia="仿宋" w:hAnsi="仿宋" w:hint="eastAsia"/>
          <w:kern w:val="0"/>
          <w:sz w:val="32"/>
          <w:szCs w:val="32"/>
        </w:rPr>
        <w:t>1.</w:t>
      </w:r>
      <w:r w:rsidR="00F93277" w:rsidRPr="00F93277">
        <w:rPr>
          <w:rFonts w:ascii="仿宋" w:eastAsia="仿宋" w:hAnsi="仿宋" w:hint="eastAsia"/>
          <w:kern w:val="0"/>
          <w:sz w:val="32"/>
          <w:szCs w:val="32"/>
        </w:rPr>
        <w:t xml:space="preserve"> </w:t>
      </w:r>
      <w:r w:rsidR="00F93277" w:rsidRPr="002E0B3D">
        <w:rPr>
          <w:rFonts w:ascii="仿宋" w:eastAsia="仿宋" w:hAnsi="仿宋" w:hint="eastAsia"/>
          <w:kern w:val="0"/>
          <w:sz w:val="32"/>
          <w:szCs w:val="32"/>
        </w:rPr>
        <w:t>各党总支、</w:t>
      </w:r>
      <w:r w:rsidR="00F93277">
        <w:rPr>
          <w:rFonts w:ascii="仿宋" w:eastAsia="仿宋" w:hAnsi="仿宋" w:hint="eastAsia"/>
          <w:kern w:val="0"/>
          <w:sz w:val="32"/>
          <w:szCs w:val="32"/>
        </w:rPr>
        <w:t>各</w:t>
      </w:r>
      <w:r w:rsidR="00F93277" w:rsidRPr="002E0B3D">
        <w:rPr>
          <w:rFonts w:ascii="仿宋" w:eastAsia="仿宋" w:hAnsi="仿宋" w:hint="eastAsia"/>
          <w:kern w:val="0"/>
          <w:sz w:val="32"/>
          <w:szCs w:val="32"/>
        </w:rPr>
        <w:t>党支部</w:t>
      </w:r>
      <w:r w:rsidR="006637B2" w:rsidRPr="002E0B3D">
        <w:rPr>
          <w:rFonts w:ascii="仿宋" w:eastAsia="仿宋" w:hAnsi="仿宋" w:hint="eastAsia"/>
          <w:kern w:val="0"/>
          <w:sz w:val="32"/>
          <w:szCs w:val="32"/>
        </w:rPr>
        <w:t>任期届满要按期进行换届。</w:t>
      </w:r>
      <w:r w:rsidR="00101FEB" w:rsidRPr="002E0B3D">
        <w:rPr>
          <w:rFonts w:ascii="仿宋" w:eastAsia="仿宋" w:hAnsi="仿宋" w:hint="eastAsia"/>
          <w:kern w:val="0"/>
          <w:sz w:val="32"/>
          <w:szCs w:val="32"/>
        </w:rPr>
        <w:t>党的十九大党章修正案规定：“党的基层委员会、总支部委员会、支部委员会每届任期三年至五年。” 中共中央办公厅印发《关于党的基层组织任期的意见》进一步明确：“党的基层委员会每届任期一般为5年，党的总支部委员会、支部委员会每届任期一般为3年”。各党总支、</w:t>
      </w:r>
      <w:r w:rsidR="007B47D8">
        <w:rPr>
          <w:rFonts w:ascii="仿宋" w:eastAsia="仿宋" w:hAnsi="仿宋" w:hint="eastAsia"/>
          <w:kern w:val="0"/>
          <w:sz w:val="32"/>
          <w:szCs w:val="32"/>
        </w:rPr>
        <w:t>各</w:t>
      </w:r>
      <w:r w:rsidR="00101FEB" w:rsidRPr="002E0B3D">
        <w:rPr>
          <w:rFonts w:ascii="仿宋" w:eastAsia="仿宋" w:hAnsi="仿宋" w:hint="eastAsia"/>
          <w:kern w:val="0"/>
          <w:sz w:val="32"/>
          <w:szCs w:val="32"/>
        </w:rPr>
        <w:t>党支部</w:t>
      </w:r>
      <w:r w:rsidR="00F93277">
        <w:rPr>
          <w:rFonts w:ascii="仿宋" w:eastAsia="仿宋" w:hAnsi="仿宋" w:hint="eastAsia"/>
          <w:kern w:val="0"/>
          <w:sz w:val="32"/>
          <w:szCs w:val="32"/>
        </w:rPr>
        <w:t>要</w:t>
      </w:r>
      <w:r w:rsidR="00A04EB3" w:rsidRPr="002E0B3D">
        <w:rPr>
          <w:rFonts w:ascii="仿宋" w:eastAsia="仿宋" w:hAnsi="仿宋" w:hint="eastAsia"/>
          <w:kern w:val="0"/>
          <w:sz w:val="32"/>
          <w:szCs w:val="32"/>
        </w:rPr>
        <w:t>严格执行任期制度，任期届满按期进行换届选举。</w:t>
      </w:r>
      <w:r w:rsidR="00101FEB" w:rsidRPr="002E0B3D">
        <w:rPr>
          <w:rFonts w:ascii="仿宋" w:eastAsia="仿宋" w:hAnsi="仿宋"/>
          <w:kern w:val="0"/>
          <w:sz w:val="32"/>
          <w:szCs w:val="32"/>
        </w:rPr>
        <w:t xml:space="preserve"> </w:t>
      </w:r>
    </w:p>
    <w:p w:rsidR="007B47D8" w:rsidRPr="002E0B3D" w:rsidRDefault="00386D06" w:rsidP="007B47D8">
      <w:pPr>
        <w:ind w:firstLineChars="200" w:firstLine="643"/>
        <w:rPr>
          <w:rFonts w:ascii="仿宋" w:eastAsia="仿宋" w:hAnsi="仿宋"/>
          <w:b/>
          <w:kern w:val="0"/>
          <w:sz w:val="32"/>
          <w:szCs w:val="32"/>
        </w:rPr>
      </w:pPr>
      <w:r w:rsidRPr="002E0B3D">
        <w:rPr>
          <w:rFonts w:ascii="仿宋" w:eastAsia="仿宋" w:hAnsi="仿宋" w:hint="eastAsia"/>
          <w:b/>
          <w:kern w:val="0"/>
          <w:sz w:val="32"/>
          <w:szCs w:val="32"/>
        </w:rPr>
        <w:t>（二）</w:t>
      </w:r>
      <w:r w:rsidR="007B47D8" w:rsidRPr="002E0B3D">
        <w:rPr>
          <w:rFonts w:ascii="仿宋" w:eastAsia="仿宋" w:hAnsi="仿宋" w:hint="eastAsia"/>
          <w:b/>
          <w:kern w:val="0"/>
          <w:sz w:val="32"/>
          <w:szCs w:val="32"/>
        </w:rPr>
        <w:t>建立健全基层党组织按期换届提醒制度</w:t>
      </w:r>
    </w:p>
    <w:p w:rsidR="007B47D8" w:rsidRPr="002E0B3D" w:rsidRDefault="007B47D8" w:rsidP="007B47D8">
      <w:pPr>
        <w:ind w:firstLineChars="200" w:firstLine="640"/>
        <w:rPr>
          <w:rFonts w:ascii="仿宋" w:eastAsia="仿宋" w:hAnsi="仿宋"/>
          <w:kern w:val="0"/>
          <w:sz w:val="32"/>
          <w:szCs w:val="32"/>
        </w:rPr>
      </w:pPr>
      <w:r w:rsidRPr="002E0B3D">
        <w:rPr>
          <w:rFonts w:ascii="仿宋" w:eastAsia="仿宋" w:hAnsi="仿宋" w:hint="eastAsia"/>
          <w:kern w:val="0"/>
          <w:sz w:val="32"/>
          <w:szCs w:val="32"/>
        </w:rPr>
        <w:t>1.根据党组织隶属关系和干部管理权限，按照分级负责原则，</w:t>
      </w:r>
      <w:r>
        <w:rPr>
          <w:rFonts w:ascii="仿宋" w:eastAsia="仿宋" w:hAnsi="仿宋" w:hint="eastAsia"/>
          <w:kern w:val="0"/>
          <w:sz w:val="32"/>
          <w:szCs w:val="32"/>
        </w:rPr>
        <w:t>学院党委和各党总支</w:t>
      </w:r>
      <w:r w:rsidRPr="002E0B3D">
        <w:rPr>
          <w:rFonts w:ascii="仿宋" w:eastAsia="仿宋" w:hAnsi="仿宋" w:hint="eastAsia"/>
          <w:kern w:val="0"/>
          <w:sz w:val="32"/>
          <w:szCs w:val="32"/>
        </w:rPr>
        <w:t>要建立换届工作台账，坚持每年年初</w:t>
      </w:r>
      <w:r>
        <w:rPr>
          <w:rFonts w:ascii="仿宋" w:eastAsia="仿宋" w:hAnsi="仿宋" w:hint="eastAsia"/>
          <w:kern w:val="0"/>
          <w:sz w:val="32"/>
          <w:szCs w:val="32"/>
        </w:rPr>
        <w:t>分别</w:t>
      </w:r>
      <w:r w:rsidRPr="002E0B3D">
        <w:rPr>
          <w:rFonts w:ascii="仿宋" w:eastAsia="仿宋" w:hAnsi="仿宋" w:hint="eastAsia"/>
          <w:kern w:val="0"/>
          <w:sz w:val="32"/>
          <w:szCs w:val="32"/>
        </w:rPr>
        <w:t>对</w:t>
      </w:r>
      <w:r>
        <w:rPr>
          <w:rFonts w:ascii="仿宋" w:eastAsia="仿宋" w:hAnsi="仿宋" w:hint="eastAsia"/>
          <w:kern w:val="0"/>
          <w:sz w:val="32"/>
          <w:szCs w:val="32"/>
        </w:rPr>
        <w:t>各党总支、各党支部</w:t>
      </w:r>
      <w:r w:rsidRPr="002E0B3D">
        <w:rPr>
          <w:rFonts w:ascii="仿宋" w:eastAsia="仿宋" w:hAnsi="仿宋" w:hint="eastAsia"/>
          <w:kern w:val="0"/>
          <w:sz w:val="32"/>
          <w:szCs w:val="32"/>
        </w:rPr>
        <w:t>换届情况进行梳理，全面掌握换届情况。</w:t>
      </w:r>
    </w:p>
    <w:p w:rsidR="007B47D8" w:rsidRPr="002E0B3D" w:rsidRDefault="007B47D8" w:rsidP="007B47D8">
      <w:pPr>
        <w:ind w:firstLineChars="200" w:firstLine="640"/>
        <w:rPr>
          <w:rFonts w:ascii="仿宋" w:eastAsia="仿宋" w:hAnsi="仿宋"/>
          <w:kern w:val="0"/>
          <w:sz w:val="32"/>
          <w:szCs w:val="32"/>
        </w:rPr>
      </w:pPr>
      <w:r w:rsidRPr="002E0B3D">
        <w:rPr>
          <w:rFonts w:ascii="仿宋" w:eastAsia="仿宋" w:hAnsi="仿宋" w:hint="eastAsia"/>
          <w:kern w:val="0"/>
          <w:sz w:val="32"/>
          <w:szCs w:val="32"/>
        </w:rPr>
        <w:t>2.对任期将满的党总支、党支部，</w:t>
      </w:r>
      <w:r w:rsidR="00F93277">
        <w:rPr>
          <w:rFonts w:ascii="仿宋" w:eastAsia="仿宋" w:hAnsi="仿宋" w:hint="eastAsia"/>
          <w:kern w:val="0"/>
          <w:sz w:val="32"/>
          <w:szCs w:val="32"/>
        </w:rPr>
        <w:t>上级党组织</w:t>
      </w:r>
      <w:r w:rsidRPr="002E0B3D">
        <w:rPr>
          <w:rFonts w:ascii="仿宋" w:eastAsia="仿宋" w:hAnsi="仿宋" w:hint="eastAsia"/>
          <w:kern w:val="0"/>
          <w:sz w:val="32"/>
          <w:szCs w:val="32"/>
        </w:rPr>
        <w:t>一般应提前6个月以书面发函通知等形式，提醒做好换届准备工作。按照谁管党政正职、以谁为主推动的原则，各党总支（直属党支部）换届由</w:t>
      </w:r>
      <w:r w:rsidR="00E00197">
        <w:rPr>
          <w:rFonts w:ascii="仿宋" w:eastAsia="仿宋" w:hAnsi="仿宋" w:hint="eastAsia"/>
          <w:kern w:val="0"/>
          <w:sz w:val="32"/>
          <w:szCs w:val="32"/>
        </w:rPr>
        <w:t>学院</w:t>
      </w:r>
      <w:r w:rsidRPr="002E0B3D">
        <w:rPr>
          <w:rFonts w:ascii="仿宋" w:eastAsia="仿宋" w:hAnsi="仿宋" w:hint="eastAsia"/>
          <w:kern w:val="0"/>
          <w:sz w:val="32"/>
          <w:szCs w:val="32"/>
        </w:rPr>
        <w:t>党委组织部负责提醒督促；各党总支下设党支部换届由所属党总支负责提醒督促。</w:t>
      </w:r>
    </w:p>
    <w:p w:rsidR="007B47D8" w:rsidRPr="002E0B3D" w:rsidRDefault="00386D06" w:rsidP="007B47D8">
      <w:pPr>
        <w:ind w:firstLineChars="200" w:firstLine="643"/>
        <w:rPr>
          <w:rFonts w:ascii="仿宋" w:eastAsia="仿宋" w:hAnsi="仿宋"/>
          <w:b/>
          <w:kern w:val="0"/>
          <w:sz w:val="32"/>
          <w:szCs w:val="32"/>
        </w:rPr>
      </w:pPr>
      <w:r w:rsidRPr="002E0B3D">
        <w:rPr>
          <w:rFonts w:ascii="仿宋" w:eastAsia="仿宋" w:hAnsi="仿宋" w:hint="eastAsia"/>
          <w:b/>
          <w:kern w:val="0"/>
          <w:sz w:val="32"/>
          <w:szCs w:val="32"/>
        </w:rPr>
        <w:lastRenderedPageBreak/>
        <w:t>（三）</w:t>
      </w:r>
      <w:r w:rsidR="007B47D8" w:rsidRPr="002E0B3D">
        <w:rPr>
          <w:rFonts w:ascii="仿宋" w:eastAsia="仿宋" w:hAnsi="仿宋" w:hint="eastAsia"/>
          <w:b/>
          <w:kern w:val="0"/>
          <w:sz w:val="32"/>
          <w:szCs w:val="32"/>
        </w:rPr>
        <w:t>建立健全基层党组织延期换届请示报告制度</w:t>
      </w:r>
    </w:p>
    <w:p w:rsidR="007B47D8" w:rsidRPr="002E0B3D" w:rsidRDefault="007B47D8" w:rsidP="007B47D8">
      <w:pPr>
        <w:ind w:firstLineChars="200" w:firstLine="640"/>
        <w:rPr>
          <w:rFonts w:ascii="仿宋" w:eastAsia="仿宋" w:hAnsi="仿宋"/>
          <w:kern w:val="0"/>
          <w:sz w:val="32"/>
          <w:szCs w:val="32"/>
        </w:rPr>
      </w:pPr>
      <w:r w:rsidRPr="002E0B3D">
        <w:rPr>
          <w:rFonts w:ascii="仿宋" w:eastAsia="仿宋" w:hAnsi="仿宋" w:hint="eastAsia"/>
          <w:kern w:val="0"/>
          <w:sz w:val="32"/>
          <w:szCs w:val="32"/>
        </w:rPr>
        <w:t>各党总支、</w:t>
      </w:r>
      <w:r>
        <w:rPr>
          <w:rFonts w:ascii="仿宋" w:eastAsia="仿宋" w:hAnsi="仿宋" w:hint="eastAsia"/>
          <w:kern w:val="0"/>
          <w:sz w:val="32"/>
          <w:szCs w:val="32"/>
        </w:rPr>
        <w:t>各</w:t>
      </w:r>
      <w:r w:rsidRPr="002E0B3D">
        <w:rPr>
          <w:rFonts w:ascii="仿宋" w:eastAsia="仿宋" w:hAnsi="仿宋" w:hint="eastAsia"/>
          <w:kern w:val="0"/>
          <w:sz w:val="32"/>
          <w:szCs w:val="32"/>
        </w:rPr>
        <w:t>党支部任期届满前，要主动与上级党组织沟通换届情况，一般提前4个月书面报送换届请示。未经上级党组织批准，不得延期或提前换届。如需延期或提前进行换届选举，应报上级党的委员会批准，延长或提前期限一般不超过1年。对</w:t>
      </w:r>
      <w:r>
        <w:rPr>
          <w:rFonts w:ascii="仿宋" w:eastAsia="仿宋" w:hAnsi="仿宋" w:hint="eastAsia"/>
          <w:kern w:val="0"/>
          <w:sz w:val="32"/>
          <w:szCs w:val="32"/>
        </w:rPr>
        <w:t>党总支、党支部</w:t>
      </w:r>
      <w:r w:rsidRPr="002E0B3D">
        <w:rPr>
          <w:rFonts w:ascii="仿宋" w:eastAsia="仿宋" w:hAnsi="仿宋" w:hint="eastAsia"/>
          <w:kern w:val="0"/>
          <w:sz w:val="32"/>
          <w:szCs w:val="32"/>
        </w:rPr>
        <w:t>延期或提前换届的情形，</w:t>
      </w:r>
      <w:r w:rsidR="00E00197">
        <w:rPr>
          <w:rFonts w:ascii="仿宋" w:eastAsia="仿宋" w:hAnsi="仿宋" w:hint="eastAsia"/>
          <w:kern w:val="0"/>
          <w:sz w:val="32"/>
          <w:szCs w:val="32"/>
        </w:rPr>
        <w:t>学院</w:t>
      </w:r>
      <w:r>
        <w:rPr>
          <w:rFonts w:ascii="仿宋" w:eastAsia="仿宋" w:hAnsi="仿宋" w:hint="eastAsia"/>
          <w:kern w:val="0"/>
          <w:sz w:val="32"/>
          <w:szCs w:val="32"/>
        </w:rPr>
        <w:t>党委组织部</w:t>
      </w:r>
      <w:r w:rsidR="00E00197">
        <w:rPr>
          <w:rFonts w:ascii="仿宋" w:eastAsia="仿宋" w:hAnsi="仿宋" w:hint="eastAsia"/>
          <w:kern w:val="0"/>
          <w:sz w:val="32"/>
          <w:szCs w:val="32"/>
        </w:rPr>
        <w:t>、党总支</w:t>
      </w:r>
      <w:r w:rsidRPr="002E0B3D">
        <w:rPr>
          <w:rFonts w:ascii="仿宋" w:eastAsia="仿宋" w:hAnsi="仿宋" w:hint="eastAsia"/>
          <w:kern w:val="0"/>
          <w:sz w:val="32"/>
          <w:szCs w:val="32"/>
        </w:rPr>
        <w:t>要认真审核把关、从严掌握。</w:t>
      </w:r>
    </w:p>
    <w:p w:rsidR="00855900" w:rsidRPr="002E0B3D" w:rsidRDefault="00AA6B96" w:rsidP="002E0B3D">
      <w:pPr>
        <w:ind w:firstLineChars="200" w:firstLine="643"/>
        <w:rPr>
          <w:rFonts w:ascii="仿宋" w:eastAsia="仿宋" w:hAnsi="仿宋"/>
          <w:b/>
          <w:kern w:val="0"/>
          <w:sz w:val="32"/>
          <w:szCs w:val="32"/>
        </w:rPr>
      </w:pPr>
      <w:r w:rsidRPr="002E0B3D">
        <w:rPr>
          <w:rFonts w:ascii="仿宋" w:eastAsia="仿宋" w:hAnsi="仿宋" w:hint="eastAsia"/>
          <w:b/>
          <w:kern w:val="0"/>
          <w:sz w:val="32"/>
          <w:szCs w:val="32"/>
        </w:rPr>
        <w:t>（四）</w:t>
      </w:r>
      <w:r w:rsidR="00855900" w:rsidRPr="002E0B3D">
        <w:rPr>
          <w:rFonts w:ascii="仿宋" w:eastAsia="仿宋" w:hAnsi="仿宋" w:hint="eastAsia"/>
          <w:b/>
          <w:kern w:val="0"/>
          <w:sz w:val="32"/>
          <w:szCs w:val="32"/>
        </w:rPr>
        <w:t>建立健全上级党组织指导制度</w:t>
      </w:r>
    </w:p>
    <w:p w:rsidR="00D4249F" w:rsidRPr="002E0B3D" w:rsidRDefault="00AA6B96" w:rsidP="002E0B3D">
      <w:pPr>
        <w:ind w:firstLineChars="200" w:firstLine="640"/>
        <w:rPr>
          <w:rFonts w:ascii="仿宋" w:eastAsia="仿宋" w:hAnsi="仿宋"/>
          <w:kern w:val="0"/>
          <w:sz w:val="32"/>
          <w:szCs w:val="32"/>
        </w:rPr>
      </w:pPr>
      <w:r w:rsidRPr="002E0B3D">
        <w:rPr>
          <w:rFonts w:ascii="仿宋" w:eastAsia="仿宋" w:hAnsi="仿宋" w:hint="eastAsia"/>
          <w:kern w:val="0"/>
          <w:sz w:val="32"/>
          <w:szCs w:val="32"/>
        </w:rPr>
        <w:t>1.</w:t>
      </w:r>
      <w:r w:rsidR="00E930B1" w:rsidRPr="00E930B1">
        <w:rPr>
          <w:rFonts w:ascii="仿宋" w:eastAsia="仿宋" w:hAnsi="仿宋" w:hint="eastAsia"/>
          <w:kern w:val="0"/>
          <w:sz w:val="32"/>
          <w:szCs w:val="32"/>
        </w:rPr>
        <w:t>上级党组织</w:t>
      </w:r>
      <w:r w:rsidR="00D4249F" w:rsidRPr="002E0B3D">
        <w:rPr>
          <w:rFonts w:ascii="仿宋" w:eastAsia="仿宋" w:hAnsi="仿宋" w:hint="eastAsia"/>
          <w:kern w:val="0"/>
          <w:sz w:val="32"/>
          <w:szCs w:val="32"/>
        </w:rPr>
        <w:t>指导基层党组织做好代表产生、报告起草和会议筹备等各项准备工作，召开党员大会进行换届选举的应做好参会人员登记工作。</w:t>
      </w:r>
    </w:p>
    <w:p w:rsidR="008F056B" w:rsidRPr="002E0B3D" w:rsidRDefault="00AA6B96" w:rsidP="002E0B3D">
      <w:pPr>
        <w:ind w:firstLineChars="200" w:firstLine="640"/>
        <w:rPr>
          <w:rFonts w:ascii="仿宋" w:eastAsia="仿宋" w:hAnsi="仿宋"/>
          <w:kern w:val="0"/>
          <w:sz w:val="32"/>
          <w:szCs w:val="32"/>
        </w:rPr>
      </w:pPr>
      <w:r w:rsidRPr="002E0B3D">
        <w:rPr>
          <w:rFonts w:ascii="仿宋" w:eastAsia="仿宋" w:hAnsi="仿宋" w:hint="eastAsia"/>
          <w:kern w:val="0"/>
          <w:sz w:val="32"/>
          <w:szCs w:val="32"/>
        </w:rPr>
        <w:t>2.</w:t>
      </w:r>
      <w:r w:rsidR="008F056B" w:rsidRPr="002E0B3D">
        <w:rPr>
          <w:rFonts w:ascii="仿宋" w:eastAsia="仿宋" w:hAnsi="仿宋" w:hint="eastAsia"/>
          <w:kern w:val="0"/>
          <w:sz w:val="32"/>
          <w:szCs w:val="32"/>
        </w:rPr>
        <w:t>加强对</w:t>
      </w:r>
      <w:r w:rsidR="00E930B1">
        <w:rPr>
          <w:rFonts w:ascii="仿宋" w:eastAsia="仿宋" w:hAnsi="仿宋" w:hint="eastAsia"/>
          <w:kern w:val="0"/>
          <w:sz w:val="32"/>
          <w:szCs w:val="32"/>
        </w:rPr>
        <w:t>基层党组织</w:t>
      </w:r>
      <w:r w:rsidR="008F056B" w:rsidRPr="002E0B3D">
        <w:rPr>
          <w:rFonts w:ascii="仿宋" w:eastAsia="仿宋" w:hAnsi="仿宋" w:hint="eastAsia"/>
          <w:kern w:val="0"/>
          <w:sz w:val="32"/>
          <w:szCs w:val="32"/>
        </w:rPr>
        <w:t>书记和专职组织员的换届业务培训，帮助掌握基层党组织任期规定、换届操作流程和纪律要求等内容，提高做好换届工作的能力。</w:t>
      </w:r>
    </w:p>
    <w:p w:rsidR="00D4249F" w:rsidRPr="002E0B3D" w:rsidRDefault="008F056B" w:rsidP="002E0B3D">
      <w:pPr>
        <w:ind w:firstLineChars="200" w:firstLine="640"/>
        <w:rPr>
          <w:rFonts w:ascii="仿宋" w:eastAsia="仿宋" w:hAnsi="仿宋"/>
          <w:kern w:val="0"/>
          <w:sz w:val="32"/>
          <w:szCs w:val="32"/>
        </w:rPr>
      </w:pPr>
      <w:r w:rsidRPr="002E0B3D">
        <w:rPr>
          <w:rFonts w:ascii="仿宋" w:eastAsia="仿宋" w:hAnsi="仿宋" w:hint="eastAsia"/>
          <w:kern w:val="0"/>
          <w:sz w:val="32"/>
          <w:szCs w:val="32"/>
        </w:rPr>
        <w:t>3.</w:t>
      </w:r>
      <w:r w:rsidR="00E930B1">
        <w:rPr>
          <w:rFonts w:ascii="仿宋" w:eastAsia="仿宋" w:hAnsi="仿宋" w:hint="eastAsia"/>
          <w:kern w:val="0"/>
          <w:sz w:val="32"/>
          <w:szCs w:val="32"/>
        </w:rPr>
        <w:t>基层党组织</w:t>
      </w:r>
      <w:r w:rsidR="00D4249F" w:rsidRPr="002E0B3D">
        <w:rPr>
          <w:rFonts w:ascii="仿宋" w:eastAsia="仿宋" w:hAnsi="仿宋" w:hint="eastAsia"/>
          <w:kern w:val="0"/>
          <w:sz w:val="32"/>
          <w:szCs w:val="32"/>
        </w:rPr>
        <w:t>召开党员大会进行换届时，</w:t>
      </w:r>
      <w:r w:rsidR="00E452E8">
        <w:rPr>
          <w:rFonts w:ascii="仿宋" w:eastAsia="仿宋" w:hAnsi="仿宋" w:hint="eastAsia"/>
          <w:kern w:val="0"/>
          <w:sz w:val="32"/>
          <w:szCs w:val="32"/>
        </w:rPr>
        <w:t>党委组织部、党总支</w:t>
      </w:r>
      <w:r w:rsidR="00D4249F" w:rsidRPr="002E0B3D">
        <w:rPr>
          <w:rFonts w:ascii="仿宋" w:eastAsia="仿宋" w:hAnsi="仿宋" w:hint="eastAsia"/>
          <w:kern w:val="0"/>
          <w:sz w:val="32"/>
          <w:szCs w:val="32"/>
        </w:rPr>
        <w:t>要派人现场监督指导。</w:t>
      </w:r>
    </w:p>
    <w:p w:rsidR="006637B2" w:rsidRPr="002E0B3D" w:rsidRDefault="00AA6B96" w:rsidP="002E0B3D">
      <w:pPr>
        <w:ind w:firstLineChars="200" w:firstLine="640"/>
        <w:rPr>
          <w:rFonts w:ascii="黑体" w:eastAsia="黑体" w:hAnsi="黑体"/>
          <w:kern w:val="0"/>
          <w:sz w:val="32"/>
          <w:szCs w:val="32"/>
        </w:rPr>
      </w:pPr>
      <w:r w:rsidRPr="002E0B3D">
        <w:rPr>
          <w:rFonts w:ascii="黑体" w:eastAsia="黑体" w:hAnsi="黑体" w:hint="eastAsia"/>
          <w:kern w:val="0"/>
          <w:sz w:val="32"/>
          <w:szCs w:val="32"/>
        </w:rPr>
        <w:t>三</w:t>
      </w:r>
      <w:r w:rsidR="006637B2" w:rsidRPr="002E0B3D">
        <w:rPr>
          <w:rFonts w:ascii="黑体" w:eastAsia="黑体" w:hAnsi="黑体" w:hint="eastAsia"/>
          <w:kern w:val="0"/>
          <w:sz w:val="32"/>
          <w:szCs w:val="32"/>
        </w:rPr>
        <w:t>、组织领导</w:t>
      </w:r>
    </w:p>
    <w:p w:rsidR="008F056B" w:rsidRPr="002E0B3D" w:rsidRDefault="00AA6B96" w:rsidP="002E0B3D">
      <w:pPr>
        <w:ind w:firstLineChars="200" w:firstLine="640"/>
        <w:rPr>
          <w:rFonts w:ascii="仿宋" w:eastAsia="仿宋" w:hAnsi="仿宋"/>
          <w:kern w:val="0"/>
          <w:sz w:val="32"/>
          <w:szCs w:val="32"/>
        </w:rPr>
      </w:pPr>
      <w:r w:rsidRPr="002E0B3D">
        <w:rPr>
          <w:rFonts w:ascii="仿宋" w:eastAsia="仿宋" w:hAnsi="仿宋" w:hint="eastAsia"/>
          <w:kern w:val="0"/>
          <w:sz w:val="32"/>
          <w:szCs w:val="32"/>
        </w:rPr>
        <w:t>1.要站在提高基层党组织的组织力、巩固党执政的组织基础、加强党的全面领导的高度，充分认识做好基层党组织换届工作的必要性和重要性，</w:t>
      </w:r>
      <w:r w:rsidR="00E452E8">
        <w:rPr>
          <w:rFonts w:ascii="仿宋" w:eastAsia="仿宋" w:hAnsi="仿宋" w:hint="eastAsia"/>
          <w:kern w:val="0"/>
          <w:sz w:val="32"/>
          <w:szCs w:val="32"/>
        </w:rPr>
        <w:t>将</w:t>
      </w:r>
      <w:r w:rsidR="008F056B" w:rsidRPr="002E0B3D">
        <w:rPr>
          <w:rFonts w:ascii="仿宋" w:eastAsia="仿宋" w:hAnsi="仿宋" w:hint="eastAsia"/>
          <w:kern w:val="0"/>
          <w:sz w:val="32"/>
          <w:szCs w:val="32"/>
        </w:rPr>
        <w:t>按期换届工作情况纳入党建报告、书记抓基层党建述职评议考核和党支部考核评价范围</w:t>
      </w:r>
      <w:r w:rsidR="00E452E8">
        <w:rPr>
          <w:rFonts w:ascii="仿宋" w:eastAsia="仿宋" w:hAnsi="仿宋" w:hint="eastAsia"/>
          <w:kern w:val="0"/>
          <w:sz w:val="32"/>
          <w:szCs w:val="32"/>
        </w:rPr>
        <w:t>，</w:t>
      </w:r>
      <w:r w:rsidR="00E452E8" w:rsidRPr="002E0B3D">
        <w:rPr>
          <w:rFonts w:ascii="仿宋" w:eastAsia="仿宋" w:hAnsi="仿宋" w:hint="eastAsia"/>
          <w:kern w:val="0"/>
          <w:sz w:val="32"/>
          <w:szCs w:val="32"/>
        </w:rPr>
        <w:t>切实增强责任感和自觉性</w:t>
      </w:r>
      <w:r w:rsidR="008F056B" w:rsidRPr="002E0B3D">
        <w:rPr>
          <w:rFonts w:ascii="仿宋" w:eastAsia="仿宋" w:hAnsi="仿宋" w:hint="eastAsia"/>
          <w:kern w:val="0"/>
          <w:sz w:val="32"/>
          <w:szCs w:val="32"/>
        </w:rPr>
        <w:t>。</w:t>
      </w:r>
    </w:p>
    <w:p w:rsidR="008F056B" w:rsidRPr="002E0B3D" w:rsidRDefault="00AA6B96" w:rsidP="002E0B3D">
      <w:pPr>
        <w:ind w:firstLineChars="200" w:firstLine="640"/>
        <w:rPr>
          <w:rFonts w:ascii="仿宋" w:eastAsia="仿宋" w:hAnsi="仿宋"/>
          <w:kern w:val="0"/>
          <w:sz w:val="32"/>
          <w:szCs w:val="32"/>
        </w:rPr>
      </w:pPr>
      <w:r w:rsidRPr="002E0B3D">
        <w:rPr>
          <w:rFonts w:ascii="仿宋" w:eastAsia="仿宋" w:hAnsi="仿宋" w:hint="eastAsia"/>
          <w:kern w:val="0"/>
          <w:sz w:val="32"/>
          <w:szCs w:val="32"/>
        </w:rPr>
        <w:lastRenderedPageBreak/>
        <w:t>2.要加强组织领导，深入开展调查研究，完善工作台账，</w:t>
      </w:r>
      <w:r w:rsidR="00C144E5" w:rsidRPr="002E0B3D">
        <w:rPr>
          <w:rFonts w:ascii="仿宋" w:eastAsia="仿宋" w:hAnsi="仿宋" w:hint="eastAsia"/>
          <w:sz w:val="32"/>
          <w:szCs w:val="32"/>
        </w:rPr>
        <w:t>每年年初要对</w:t>
      </w:r>
      <w:r w:rsidR="00E452E8">
        <w:rPr>
          <w:rFonts w:ascii="仿宋" w:eastAsia="仿宋" w:hAnsi="仿宋" w:hint="eastAsia"/>
          <w:sz w:val="32"/>
          <w:szCs w:val="32"/>
        </w:rPr>
        <w:t>基层党组织</w:t>
      </w:r>
      <w:r w:rsidR="00C144E5" w:rsidRPr="002E0B3D">
        <w:rPr>
          <w:rFonts w:ascii="仿宋" w:eastAsia="仿宋" w:hAnsi="仿宋" w:hint="eastAsia"/>
          <w:sz w:val="32"/>
          <w:szCs w:val="32"/>
        </w:rPr>
        <w:t>换届情况进行梳理，</w:t>
      </w:r>
      <w:r w:rsidR="008F056B" w:rsidRPr="002E0B3D">
        <w:rPr>
          <w:rFonts w:ascii="仿宋" w:eastAsia="仿宋" w:hAnsi="仿宋" w:hint="eastAsia"/>
          <w:kern w:val="0"/>
          <w:sz w:val="32"/>
          <w:szCs w:val="32"/>
        </w:rPr>
        <w:t>对任期届满、应当换届的基层党组织，提前深入了解情况、逐一分析研判，重点分析掌握班子结构及配备情况、班子成员思想状况及履职情况、党组织设置方式和党员队伍状况等</w:t>
      </w:r>
      <w:r w:rsidR="00C144E5" w:rsidRPr="002E0B3D">
        <w:rPr>
          <w:rFonts w:ascii="仿宋" w:eastAsia="仿宋" w:hAnsi="仿宋" w:hint="eastAsia"/>
          <w:kern w:val="0"/>
          <w:sz w:val="32"/>
          <w:szCs w:val="32"/>
        </w:rPr>
        <w:t>，</w:t>
      </w:r>
      <w:r w:rsidR="00C144E5" w:rsidRPr="002E0B3D">
        <w:rPr>
          <w:rFonts w:ascii="仿宋" w:eastAsia="仿宋" w:hAnsi="仿宋" w:hint="eastAsia"/>
          <w:sz w:val="32"/>
          <w:szCs w:val="32"/>
        </w:rPr>
        <w:t>抓好党支部按期换届</w:t>
      </w:r>
      <w:r w:rsidR="008F056B" w:rsidRPr="002E0B3D">
        <w:rPr>
          <w:rFonts w:ascii="仿宋" w:eastAsia="仿宋" w:hAnsi="仿宋" w:hint="eastAsia"/>
          <w:kern w:val="0"/>
          <w:sz w:val="32"/>
          <w:szCs w:val="32"/>
        </w:rPr>
        <w:t>。</w:t>
      </w:r>
    </w:p>
    <w:p w:rsidR="008F056B" w:rsidRPr="002E0B3D" w:rsidRDefault="008F056B" w:rsidP="009656D2">
      <w:pPr>
        <w:tabs>
          <w:tab w:val="left" w:pos="1560"/>
          <w:tab w:val="left" w:pos="1843"/>
        </w:tabs>
        <w:ind w:firstLineChars="200" w:firstLine="640"/>
        <w:rPr>
          <w:rFonts w:ascii="仿宋" w:eastAsia="仿宋" w:hAnsi="仿宋"/>
          <w:kern w:val="0"/>
          <w:sz w:val="32"/>
          <w:szCs w:val="32"/>
        </w:rPr>
      </w:pPr>
      <w:r w:rsidRPr="002E0B3D">
        <w:rPr>
          <w:rFonts w:ascii="仿宋" w:eastAsia="仿宋" w:hAnsi="仿宋" w:hint="eastAsia"/>
          <w:kern w:val="0"/>
          <w:sz w:val="32"/>
          <w:szCs w:val="32"/>
        </w:rPr>
        <w:t>3.</w:t>
      </w:r>
      <w:r w:rsidR="00E00197">
        <w:rPr>
          <w:rFonts w:ascii="仿宋" w:eastAsia="仿宋" w:hAnsi="仿宋" w:hint="eastAsia"/>
          <w:kern w:val="0"/>
          <w:sz w:val="32"/>
          <w:szCs w:val="32"/>
        </w:rPr>
        <w:t>要</w:t>
      </w:r>
      <w:r w:rsidRPr="002E0B3D">
        <w:rPr>
          <w:rFonts w:ascii="仿宋" w:eastAsia="仿宋" w:hAnsi="仿宋" w:hint="eastAsia"/>
          <w:kern w:val="0"/>
          <w:sz w:val="32"/>
          <w:szCs w:val="32"/>
        </w:rPr>
        <w:t>着力解决基层党组织按期换届的突出问题，对暂无书记合适人选或班子不健全的</w:t>
      </w:r>
      <w:r w:rsidR="00E452E8">
        <w:rPr>
          <w:rFonts w:ascii="仿宋" w:eastAsia="仿宋" w:hAnsi="仿宋" w:hint="eastAsia"/>
          <w:kern w:val="0"/>
          <w:sz w:val="32"/>
          <w:szCs w:val="32"/>
        </w:rPr>
        <w:t>党总支、党支部</w:t>
      </w:r>
      <w:r w:rsidRPr="002E0B3D">
        <w:rPr>
          <w:rFonts w:ascii="仿宋" w:eastAsia="仿宋" w:hAnsi="仿宋" w:hint="eastAsia"/>
          <w:kern w:val="0"/>
          <w:sz w:val="32"/>
          <w:szCs w:val="32"/>
        </w:rPr>
        <w:t>，要按照干部管理权限，提前把班子调整配备好；对软弱涣散</w:t>
      </w:r>
      <w:r w:rsidR="00E452E8">
        <w:rPr>
          <w:rFonts w:ascii="仿宋" w:eastAsia="仿宋" w:hAnsi="仿宋" w:hint="eastAsia"/>
          <w:kern w:val="0"/>
          <w:sz w:val="32"/>
          <w:szCs w:val="32"/>
        </w:rPr>
        <w:t>党支部</w:t>
      </w:r>
      <w:r w:rsidRPr="002E0B3D">
        <w:rPr>
          <w:rFonts w:ascii="仿宋" w:eastAsia="仿宋" w:hAnsi="仿宋" w:hint="eastAsia"/>
          <w:kern w:val="0"/>
          <w:sz w:val="32"/>
          <w:szCs w:val="32"/>
        </w:rPr>
        <w:t>，要先整顿再换届；对设置不合适或隶属关系不顺的</w:t>
      </w:r>
      <w:r w:rsidR="00593534">
        <w:rPr>
          <w:rFonts w:ascii="仿宋" w:eastAsia="仿宋" w:hAnsi="仿宋" w:hint="eastAsia"/>
          <w:kern w:val="0"/>
          <w:sz w:val="32"/>
          <w:szCs w:val="32"/>
        </w:rPr>
        <w:t>党总支、党支部</w:t>
      </w:r>
      <w:r w:rsidRPr="002E0B3D">
        <w:rPr>
          <w:rFonts w:ascii="仿宋" w:eastAsia="仿宋" w:hAnsi="仿宋" w:hint="eastAsia"/>
          <w:kern w:val="0"/>
          <w:sz w:val="32"/>
          <w:szCs w:val="32"/>
        </w:rPr>
        <w:t>，要先行作出适当调整；对党员分散或流动党员较多、达不到换届选举规定人数的</w:t>
      </w:r>
      <w:r w:rsidR="00593534">
        <w:rPr>
          <w:rFonts w:ascii="仿宋" w:eastAsia="仿宋" w:hAnsi="仿宋" w:hint="eastAsia"/>
          <w:kern w:val="0"/>
          <w:sz w:val="32"/>
          <w:szCs w:val="32"/>
        </w:rPr>
        <w:t>党总支、党支部</w:t>
      </w:r>
      <w:r w:rsidRPr="002E0B3D">
        <w:rPr>
          <w:rFonts w:ascii="仿宋" w:eastAsia="仿宋" w:hAnsi="仿宋" w:hint="eastAsia"/>
          <w:kern w:val="0"/>
          <w:sz w:val="32"/>
          <w:szCs w:val="32"/>
        </w:rPr>
        <w:t>，要指导做好思想发动和组织引导工作，为按期换届创造条件。</w:t>
      </w:r>
    </w:p>
    <w:p w:rsidR="006637B2" w:rsidRPr="002E0B3D" w:rsidRDefault="008F056B" w:rsidP="002E0B3D">
      <w:pPr>
        <w:ind w:firstLineChars="200" w:firstLine="640"/>
        <w:rPr>
          <w:rFonts w:ascii="仿宋" w:eastAsia="仿宋" w:hAnsi="仿宋"/>
          <w:kern w:val="0"/>
          <w:sz w:val="32"/>
          <w:szCs w:val="32"/>
        </w:rPr>
      </w:pPr>
      <w:r w:rsidRPr="002E0B3D">
        <w:rPr>
          <w:rFonts w:ascii="仿宋" w:eastAsia="仿宋" w:hAnsi="仿宋" w:hint="eastAsia"/>
          <w:kern w:val="0"/>
          <w:sz w:val="32"/>
          <w:szCs w:val="32"/>
        </w:rPr>
        <w:t>4.要严格换届程序，</w:t>
      </w:r>
      <w:r w:rsidR="006637B2" w:rsidRPr="002E0B3D">
        <w:rPr>
          <w:rFonts w:ascii="仿宋" w:eastAsia="仿宋" w:hAnsi="仿宋" w:hint="eastAsia"/>
          <w:kern w:val="0"/>
          <w:sz w:val="32"/>
          <w:szCs w:val="32"/>
        </w:rPr>
        <w:t>严肃工作纪律和换届纪律，对工作指导不力、</w:t>
      </w:r>
      <w:r w:rsidRPr="002E0B3D">
        <w:rPr>
          <w:rFonts w:ascii="仿宋" w:eastAsia="仿宋" w:hAnsi="仿宋" w:hint="eastAsia"/>
          <w:kern w:val="0"/>
          <w:sz w:val="32"/>
          <w:szCs w:val="32"/>
        </w:rPr>
        <w:t>无故</w:t>
      </w:r>
      <w:r w:rsidR="006637B2" w:rsidRPr="002E0B3D">
        <w:rPr>
          <w:rFonts w:ascii="仿宋" w:eastAsia="仿宋" w:hAnsi="仿宋" w:hint="eastAsia"/>
          <w:kern w:val="0"/>
          <w:sz w:val="32"/>
          <w:szCs w:val="32"/>
        </w:rPr>
        <w:t>不按期换届的，视情节轻重严肃追究相关党组织及其负责人的责任。</w:t>
      </w:r>
    </w:p>
    <w:p w:rsidR="008F056B" w:rsidRPr="002E0B3D" w:rsidRDefault="008F056B" w:rsidP="002E0B3D">
      <w:pPr>
        <w:ind w:firstLineChars="200" w:firstLine="640"/>
        <w:rPr>
          <w:rFonts w:ascii="仿宋" w:eastAsia="仿宋" w:hAnsi="仿宋"/>
          <w:kern w:val="0"/>
          <w:sz w:val="32"/>
          <w:szCs w:val="32"/>
        </w:rPr>
      </w:pPr>
    </w:p>
    <w:p w:rsidR="00AC66B2" w:rsidRPr="002E0B3D" w:rsidRDefault="00AC66B2" w:rsidP="002E0B3D">
      <w:pPr>
        <w:ind w:firstLineChars="200" w:firstLine="640"/>
        <w:rPr>
          <w:rFonts w:ascii="仿宋" w:eastAsia="仿宋" w:hAnsi="仿宋"/>
          <w:kern w:val="0"/>
          <w:sz w:val="32"/>
          <w:szCs w:val="32"/>
        </w:rPr>
      </w:pPr>
    </w:p>
    <w:p w:rsidR="00AC66B2" w:rsidRPr="002E0B3D" w:rsidRDefault="00AC66B2" w:rsidP="002E0B3D">
      <w:pPr>
        <w:ind w:firstLineChars="200" w:firstLine="640"/>
        <w:rPr>
          <w:rFonts w:ascii="仿宋" w:eastAsia="仿宋" w:hAnsi="仿宋"/>
          <w:kern w:val="0"/>
          <w:sz w:val="32"/>
          <w:szCs w:val="32"/>
        </w:rPr>
      </w:pPr>
    </w:p>
    <w:p w:rsidR="006637B2" w:rsidRPr="002E0B3D" w:rsidRDefault="006637B2" w:rsidP="002E0B3D">
      <w:pPr>
        <w:ind w:firstLineChars="200" w:firstLine="640"/>
        <w:rPr>
          <w:rFonts w:ascii="仿宋" w:eastAsia="仿宋" w:hAnsi="仿宋"/>
          <w:color w:val="333333"/>
          <w:kern w:val="0"/>
          <w:sz w:val="32"/>
          <w:szCs w:val="32"/>
        </w:rPr>
      </w:pPr>
    </w:p>
    <w:p w:rsidR="006637B2" w:rsidRPr="002E0B3D" w:rsidRDefault="006637B2" w:rsidP="002E0B3D">
      <w:pPr>
        <w:ind w:firstLineChars="200" w:firstLine="640"/>
        <w:rPr>
          <w:rFonts w:ascii="仿宋" w:eastAsia="仿宋" w:hAnsi="仿宋"/>
          <w:sz w:val="32"/>
          <w:szCs w:val="32"/>
        </w:rPr>
      </w:pPr>
    </w:p>
    <w:p w:rsidR="00FB1BBC" w:rsidRPr="002E0B3D" w:rsidRDefault="00FB1BBC" w:rsidP="002E0B3D">
      <w:pPr>
        <w:ind w:firstLineChars="200" w:firstLine="640"/>
        <w:rPr>
          <w:rFonts w:ascii="仿宋" w:eastAsia="仿宋" w:hAnsi="仿宋"/>
          <w:sz w:val="32"/>
          <w:szCs w:val="32"/>
        </w:rPr>
      </w:pPr>
    </w:p>
    <w:sectPr w:rsidR="00FB1BBC" w:rsidRPr="002E0B3D" w:rsidSect="00386D06">
      <w:footerReference w:type="default" r:id="rId7"/>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0CC" w:rsidRDefault="00CC20CC" w:rsidP="006637B2">
      <w:r>
        <w:separator/>
      </w:r>
    </w:p>
  </w:endnote>
  <w:endnote w:type="continuationSeparator" w:id="0">
    <w:p w:rsidR="00CC20CC" w:rsidRDefault="00CC20CC" w:rsidP="006637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9912"/>
      <w:docPartObj>
        <w:docPartGallery w:val="Page Numbers (Bottom of Page)"/>
        <w:docPartUnique/>
      </w:docPartObj>
    </w:sdtPr>
    <w:sdtContent>
      <w:p w:rsidR="00AC66B2" w:rsidRDefault="007127C8">
        <w:pPr>
          <w:pStyle w:val="a4"/>
          <w:jc w:val="center"/>
        </w:pPr>
        <w:fldSimple w:instr=" PAGE   \* MERGEFORMAT ">
          <w:r w:rsidR="00C058E9" w:rsidRPr="00C058E9">
            <w:rPr>
              <w:noProof/>
              <w:lang w:val="zh-CN"/>
            </w:rPr>
            <w:t>4</w:t>
          </w:r>
        </w:fldSimple>
      </w:p>
    </w:sdtContent>
  </w:sdt>
  <w:p w:rsidR="00AC66B2" w:rsidRDefault="00AC66B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0CC" w:rsidRDefault="00CC20CC" w:rsidP="006637B2">
      <w:r>
        <w:separator/>
      </w:r>
    </w:p>
  </w:footnote>
  <w:footnote w:type="continuationSeparator" w:id="0">
    <w:p w:rsidR="00CC20CC" w:rsidRDefault="00CC20CC" w:rsidP="006637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37B2"/>
    <w:rsid w:val="00061AF5"/>
    <w:rsid w:val="000E78B0"/>
    <w:rsid w:val="00101FEB"/>
    <w:rsid w:val="00161E62"/>
    <w:rsid w:val="001C6E21"/>
    <w:rsid w:val="001E14D5"/>
    <w:rsid w:val="00216D15"/>
    <w:rsid w:val="00290ECD"/>
    <w:rsid w:val="002965EE"/>
    <w:rsid w:val="002C4CFE"/>
    <w:rsid w:val="002D1357"/>
    <w:rsid w:val="002E0B3D"/>
    <w:rsid w:val="003154F1"/>
    <w:rsid w:val="003335C1"/>
    <w:rsid w:val="00386D06"/>
    <w:rsid w:val="0057794B"/>
    <w:rsid w:val="00593534"/>
    <w:rsid w:val="005A7100"/>
    <w:rsid w:val="006637B2"/>
    <w:rsid w:val="006A4047"/>
    <w:rsid w:val="0070352F"/>
    <w:rsid w:val="007127C8"/>
    <w:rsid w:val="00742D80"/>
    <w:rsid w:val="0075669C"/>
    <w:rsid w:val="007B47D8"/>
    <w:rsid w:val="00855900"/>
    <w:rsid w:val="008B6118"/>
    <w:rsid w:val="008C244D"/>
    <w:rsid w:val="008F056B"/>
    <w:rsid w:val="0090517F"/>
    <w:rsid w:val="0092516A"/>
    <w:rsid w:val="00943AA8"/>
    <w:rsid w:val="009656D2"/>
    <w:rsid w:val="009A72E5"/>
    <w:rsid w:val="00A04EB3"/>
    <w:rsid w:val="00A5122F"/>
    <w:rsid w:val="00AA6B96"/>
    <w:rsid w:val="00AB6C22"/>
    <w:rsid w:val="00AC66B2"/>
    <w:rsid w:val="00AF6F02"/>
    <w:rsid w:val="00BC5437"/>
    <w:rsid w:val="00BF25A2"/>
    <w:rsid w:val="00C058E9"/>
    <w:rsid w:val="00C144E5"/>
    <w:rsid w:val="00C66515"/>
    <w:rsid w:val="00CA5407"/>
    <w:rsid w:val="00CC0139"/>
    <w:rsid w:val="00CC20CC"/>
    <w:rsid w:val="00D4249F"/>
    <w:rsid w:val="00DD6A25"/>
    <w:rsid w:val="00E00197"/>
    <w:rsid w:val="00E0264C"/>
    <w:rsid w:val="00E452E8"/>
    <w:rsid w:val="00E930B1"/>
    <w:rsid w:val="00E97691"/>
    <w:rsid w:val="00ED7D11"/>
    <w:rsid w:val="00F93277"/>
    <w:rsid w:val="00FB1B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7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37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37B2"/>
    <w:rPr>
      <w:sz w:val="18"/>
      <w:szCs w:val="18"/>
    </w:rPr>
  </w:style>
  <w:style w:type="paragraph" w:styleId="a4">
    <w:name w:val="footer"/>
    <w:basedOn w:val="a"/>
    <w:link w:val="Char0"/>
    <w:uiPriority w:val="99"/>
    <w:unhideWhenUsed/>
    <w:rsid w:val="006637B2"/>
    <w:pPr>
      <w:tabs>
        <w:tab w:val="center" w:pos="4153"/>
        <w:tab w:val="right" w:pos="8306"/>
      </w:tabs>
      <w:snapToGrid w:val="0"/>
      <w:jc w:val="left"/>
    </w:pPr>
    <w:rPr>
      <w:sz w:val="18"/>
      <w:szCs w:val="18"/>
    </w:rPr>
  </w:style>
  <w:style w:type="character" w:customStyle="1" w:styleId="Char0">
    <w:name w:val="页脚 Char"/>
    <w:basedOn w:val="a0"/>
    <w:link w:val="a4"/>
    <w:uiPriority w:val="99"/>
    <w:rsid w:val="006637B2"/>
    <w:rPr>
      <w:sz w:val="18"/>
      <w:szCs w:val="18"/>
    </w:rPr>
  </w:style>
  <w:style w:type="character" w:styleId="a5">
    <w:name w:val="Strong"/>
    <w:basedOn w:val="a0"/>
    <w:uiPriority w:val="22"/>
    <w:qFormat/>
    <w:rsid w:val="00CC0139"/>
    <w:rPr>
      <w:b/>
      <w:bCs/>
    </w:rPr>
  </w:style>
  <w:style w:type="paragraph" w:styleId="a6">
    <w:name w:val="List Paragraph"/>
    <w:basedOn w:val="a"/>
    <w:uiPriority w:val="34"/>
    <w:qFormat/>
    <w:rsid w:val="0090517F"/>
    <w:pPr>
      <w:ind w:firstLineChars="200" w:firstLine="420"/>
    </w:pPr>
  </w:style>
</w:styles>
</file>

<file path=word/webSettings.xml><?xml version="1.0" encoding="utf-8"?>
<w:webSettings xmlns:r="http://schemas.openxmlformats.org/officeDocument/2006/relationships" xmlns:w="http://schemas.openxmlformats.org/wordprocessingml/2006/main">
  <w:divs>
    <w:div w:id="88235008">
      <w:bodyDiv w:val="1"/>
      <w:marLeft w:val="0"/>
      <w:marRight w:val="0"/>
      <w:marTop w:val="0"/>
      <w:marBottom w:val="0"/>
      <w:divBdr>
        <w:top w:val="none" w:sz="0" w:space="0" w:color="auto"/>
        <w:left w:val="none" w:sz="0" w:space="0" w:color="auto"/>
        <w:bottom w:val="none" w:sz="0" w:space="0" w:color="auto"/>
        <w:right w:val="none" w:sz="0" w:space="0" w:color="auto"/>
      </w:divBdr>
      <w:divsChild>
        <w:div w:id="1587151859">
          <w:marLeft w:val="0"/>
          <w:marRight w:val="0"/>
          <w:marTop w:val="0"/>
          <w:marBottom w:val="0"/>
          <w:divBdr>
            <w:top w:val="none" w:sz="0" w:space="0" w:color="auto"/>
            <w:left w:val="none" w:sz="0" w:space="0" w:color="auto"/>
            <w:bottom w:val="none" w:sz="0" w:space="0" w:color="auto"/>
            <w:right w:val="none" w:sz="0" w:space="0" w:color="auto"/>
          </w:divBdr>
          <w:divsChild>
            <w:div w:id="136531749">
              <w:marLeft w:val="0"/>
              <w:marRight w:val="0"/>
              <w:marTop w:val="0"/>
              <w:marBottom w:val="0"/>
              <w:divBdr>
                <w:top w:val="none" w:sz="0" w:space="0" w:color="auto"/>
                <w:left w:val="none" w:sz="0" w:space="0" w:color="auto"/>
                <w:bottom w:val="none" w:sz="0" w:space="0" w:color="auto"/>
                <w:right w:val="none" w:sz="0" w:space="0" w:color="auto"/>
              </w:divBdr>
              <w:divsChild>
                <w:div w:id="402872747">
                  <w:marLeft w:val="0"/>
                  <w:marRight w:val="0"/>
                  <w:marTop w:val="0"/>
                  <w:marBottom w:val="0"/>
                  <w:divBdr>
                    <w:top w:val="none" w:sz="0" w:space="0" w:color="auto"/>
                    <w:left w:val="none" w:sz="0" w:space="0" w:color="auto"/>
                    <w:bottom w:val="none" w:sz="0" w:space="0" w:color="auto"/>
                    <w:right w:val="none" w:sz="0" w:space="0" w:color="auto"/>
                  </w:divBdr>
                  <w:divsChild>
                    <w:div w:id="774638730">
                      <w:marLeft w:val="0"/>
                      <w:marRight w:val="0"/>
                      <w:marTop w:val="0"/>
                      <w:marBottom w:val="0"/>
                      <w:divBdr>
                        <w:top w:val="none" w:sz="0" w:space="0" w:color="auto"/>
                        <w:left w:val="none" w:sz="0" w:space="0" w:color="auto"/>
                        <w:bottom w:val="none" w:sz="0" w:space="0" w:color="auto"/>
                        <w:right w:val="none" w:sz="0" w:space="0" w:color="auto"/>
                      </w:divBdr>
                      <w:divsChild>
                        <w:div w:id="607467905">
                          <w:marLeft w:val="0"/>
                          <w:marRight w:val="0"/>
                          <w:marTop w:val="0"/>
                          <w:marBottom w:val="0"/>
                          <w:divBdr>
                            <w:top w:val="none" w:sz="0" w:space="0" w:color="auto"/>
                            <w:left w:val="none" w:sz="0" w:space="0" w:color="auto"/>
                            <w:bottom w:val="none" w:sz="0" w:space="0" w:color="auto"/>
                            <w:right w:val="none" w:sz="0" w:space="0" w:color="auto"/>
                          </w:divBdr>
                          <w:divsChild>
                            <w:div w:id="176661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409C5-0063-4067-B224-808B8691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Pages>
  <Words>279</Words>
  <Characters>1595</Characters>
  <Application>Microsoft Office Word</Application>
  <DocSecurity>0</DocSecurity>
  <Lines>13</Lines>
  <Paragraphs>3</Paragraphs>
  <ScaleCrop>false</ScaleCrop>
  <Company>Microsoft</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XTZJ</cp:lastModifiedBy>
  <cp:revision>18</cp:revision>
  <cp:lastPrinted>2018-09-20T00:38:00Z</cp:lastPrinted>
  <dcterms:created xsi:type="dcterms:W3CDTF">2018-09-18T07:43:00Z</dcterms:created>
  <dcterms:modified xsi:type="dcterms:W3CDTF">2018-09-26T03:13:00Z</dcterms:modified>
</cp:coreProperties>
</file>